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26" w:rsidRPr="007927A5" w:rsidRDefault="005C1726" w:rsidP="005C1726">
      <w:pPr>
        <w:shd w:val="clear" w:color="auto" w:fill="D9D9D9"/>
        <w:rPr>
          <w:rFonts w:asciiTheme="majorHAnsi" w:hAnsiTheme="majorHAnsi" w:cs="Arial"/>
          <w:b/>
          <w:sz w:val="22"/>
          <w:szCs w:val="22"/>
        </w:rPr>
      </w:pPr>
      <w:r>
        <w:rPr>
          <w:rFonts w:asciiTheme="majorHAnsi" w:hAnsiTheme="majorHAnsi" w:cs="Arial"/>
          <w:b/>
          <w:sz w:val="22"/>
          <w:szCs w:val="22"/>
        </w:rPr>
        <w:t xml:space="preserve">CHILDREN </w:t>
      </w:r>
      <w:proofErr w:type="gramStart"/>
      <w:r>
        <w:rPr>
          <w:rFonts w:asciiTheme="majorHAnsi" w:hAnsiTheme="majorHAnsi" w:cs="Arial"/>
          <w:b/>
          <w:sz w:val="22"/>
          <w:szCs w:val="22"/>
        </w:rPr>
        <w:t>FOR  HEALTH</w:t>
      </w:r>
      <w:proofErr w:type="gramEnd"/>
      <w:r>
        <w:rPr>
          <w:rFonts w:asciiTheme="majorHAnsi" w:hAnsiTheme="majorHAnsi" w:cs="Arial"/>
          <w:b/>
          <w:sz w:val="22"/>
          <w:szCs w:val="22"/>
        </w:rPr>
        <w:t xml:space="preserve"> </w:t>
      </w:r>
      <w:r w:rsidRPr="007927A5">
        <w:rPr>
          <w:rFonts w:asciiTheme="majorHAnsi" w:hAnsiTheme="majorHAnsi" w:cs="Arial"/>
          <w:b/>
          <w:sz w:val="22"/>
          <w:szCs w:val="22"/>
        </w:rPr>
        <w:t>Information Sheet</w:t>
      </w:r>
      <w:r>
        <w:rPr>
          <w:rFonts w:asciiTheme="majorHAnsi" w:hAnsiTheme="majorHAnsi" w:cs="Arial"/>
          <w:b/>
          <w:sz w:val="22"/>
          <w:szCs w:val="22"/>
        </w:rPr>
        <w:t xml:space="preserve"> on feeding babies and young children 0-12 months</w:t>
      </w:r>
      <w:bookmarkStart w:id="0" w:name="_GoBack"/>
      <w:bookmarkEnd w:id="0"/>
    </w:p>
    <w:p w:rsidR="005C1726" w:rsidRPr="0057484A" w:rsidRDefault="005C1726" w:rsidP="005C1726">
      <w:pPr>
        <w:rPr>
          <w:rFonts w:ascii="Arial" w:hAnsi="Arial" w:cs="Arial"/>
          <w:b/>
          <w:color w:val="000000"/>
        </w:rPr>
      </w:pPr>
    </w:p>
    <w:p w:rsidR="005C1726" w:rsidRPr="008233C8" w:rsidRDefault="005C1726" w:rsidP="005C1726">
      <w:pPr>
        <w:rPr>
          <w:rFonts w:asciiTheme="majorHAnsi" w:hAnsiTheme="majorHAnsi" w:cs="Arial"/>
          <w:b/>
          <w:color w:val="000000" w:themeColor="text1"/>
          <w:sz w:val="22"/>
          <w:szCs w:val="22"/>
        </w:rPr>
      </w:pPr>
      <w:r w:rsidRPr="008233C8">
        <w:rPr>
          <w:rFonts w:asciiTheme="majorHAnsi" w:hAnsiTheme="majorHAnsi" w:cs="Arial"/>
          <w:b/>
          <w:color w:val="000000" w:themeColor="text1"/>
          <w:sz w:val="22"/>
          <w:szCs w:val="22"/>
        </w:rPr>
        <w:t>Breast is Best!</w:t>
      </w:r>
    </w:p>
    <w:p w:rsidR="005C1726" w:rsidRPr="008233C8" w:rsidRDefault="005C1726" w:rsidP="005C1726">
      <w:pPr>
        <w:rPr>
          <w:rFonts w:asciiTheme="majorHAnsi" w:hAnsiTheme="majorHAnsi" w:cs="Arial"/>
          <w:sz w:val="22"/>
          <w:szCs w:val="22"/>
        </w:rPr>
      </w:pPr>
      <w:r w:rsidRPr="008233C8">
        <w:rPr>
          <w:rFonts w:asciiTheme="majorHAnsi" w:hAnsiTheme="majorHAnsi" w:cs="Arial"/>
          <w:color w:val="000000" w:themeColor="text1"/>
          <w:sz w:val="22"/>
          <w:szCs w:val="22"/>
        </w:rPr>
        <w:t>Breast milk is the best natural food and drink for babies in their first months of life. It contains everything that babies need to grow well, and helps protect them against many diseases.</w:t>
      </w:r>
      <w:r w:rsidRPr="008233C8">
        <w:rPr>
          <w:rFonts w:asciiTheme="majorHAnsi" w:hAnsiTheme="majorHAnsi" w:cs="Arial"/>
          <w:sz w:val="22"/>
          <w:szCs w:val="22"/>
        </w:rPr>
        <w:t xml:space="preserve"> A breastfeeding baby does not need water or anything else to drink before they are 6 months.</w:t>
      </w:r>
      <w:r w:rsidRPr="008233C8">
        <w:rPr>
          <w:rFonts w:asciiTheme="majorHAnsi" w:hAnsiTheme="majorHAnsi" w:cs="Arial"/>
          <w:color w:val="000000" w:themeColor="text1"/>
          <w:sz w:val="22"/>
          <w:szCs w:val="22"/>
        </w:rPr>
        <w:t xml:space="preserve"> Breast milk does not spoil for any reason. It is always fresh</w:t>
      </w:r>
      <w:r w:rsidRPr="008233C8">
        <w:rPr>
          <w:rFonts w:asciiTheme="majorHAnsi" w:hAnsiTheme="majorHAnsi" w:cs="Arial"/>
          <w:sz w:val="22"/>
          <w:szCs w:val="22"/>
        </w:rPr>
        <w:t xml:space="preserve"> and at the right temperature and it has no germs in it. Breast milk is an amazing natural food and drink for baby as it changes a little each day to meet the exact needs of the baby that day. It changes from thick almost medicine-like yellow milk in the first few days to milk that is much thinner and has a much higher water content when the baby is older and needing more liquid. </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 xml:space="preserve">Breastfeeding keeps mother and baby close. This closeness helps children develop as happy and secure. Breast milk helps baby’s body AND mind grow strong at a time when a baby grows very fast. Breast milk helps babies learn things faster. </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 xml:space="preserve">Babies need to be able to suck, whenever they need a feed, day or night. Other people must support and help mothers do this. If a baby is breastfed whenever it needs a feed, there’s no need to give extra bottle feeds and risk diarrhoea and other illnesses. </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When breastfed babies get iII, breast milk is the best food and drink for them and should never be stopped. It is even more important in helping recovery</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Babies can be breastfed for two years or more but need extra food after 6 months.</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b/>
          <w:color w:val="000000" w:themeColor="text1"/>
          <w:sz w:val="22"/>
          <w:szCs w:val="22"/>
        </w:rPr>
      </w:pPr>
      <w:r w:rsidRPr="008233C8">
        <w:rPr>
          <w:rFonts w:asciiTheme="majorHAnsi" w:hAnsiTheme="majorHAnsi" w:cs="Arial"/>
          <w:b/>
          <w:color w:val="000000" w:themeColor="text1"/>
          <w:sz w:val="22"/>
          <w:szCs w:val="22"/>
        </w:rPr>
        <w:t>When breastfeeding is difficult…</w:t>
      </w: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There are many pressures on mothers to bottle-feed their children instead. Some common problems that mothers and babies experience when first breastfeeding include:</w:t>
      </w:r>
    </w:p>
    <w:p w:rsidR="005C1726" w:rsidRPr="008233C8" w:rsidRDefault="005C1726" w:rsidP="005C1726">
      <w:pPr>
        <w:pStyle w:val="ListParagraph"/>
        <w:numPr>
          <w:ilvl w:val="0"/>
          <w:numId w:val="1"/>
        </w:num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 xml:space="preserve">The child </w:t>
      </w:r>
      <w:proofErr w:type="gramStart"/>
      <w:r w:rsidRPr="008233C8">
        <w:rPr>
          <w:rFonts w:asciiTheme="majorHAnsi" w:hAnsiTheme="majorHAnsi" w:cs="Arial"/>
          <w:color w:val="000000" w:themeColor="text1"/>
          <w:sz w:val="22"/>
          <w:szCs w:val="22"/>
        </w:rPr>
        <w:t>may need</w:t>
      </w:r>
      <w:proofErr w:type="gramEnd"/>
      <w:r w:rsidRPr="008233C8">
        <w:rPr>
          <w:rFonts w:asciiTheme="majorHAnsi" w:hAnsiTheme="majorHAnsi" w:cs="Arial"/>
          <w:color w:val="000000" w:themeColor="text1"/>
          <w:sz w:val="22"/>
          <w:szCs w:val="22"/>
        </w:rPr>
        <w:t xml:space="preserve"> help to take more of the breast into the mouth.</w:t>
      </w:r>
    </w:p>
    <w:p w:rsidR="005C1726" w:rsidRPr="008233C8" w:rsidRDefault="005C1726" w:rsidP="005C1726">
      <w:pPr>
        <w:pStyle w:val="ListParagraph"/>
        <w:numPr>
          <w:ilvl w:val="0"/>
          <w:numId w:val="1"/>
        </w:num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The child may need more frequent breastfeeding and possibly even 12 feeds during a 24-hour period. (The baby should suckle for at least 15 minutes).</w:t>
      </w:r>
    </w:p>
    <w:p w:rsidR="005C1726" w:rsidRPr="008233C8" w:rsidRDefault="005C1726" w:rsidP="005C1726">
      <w:pPr>
        <w:pStyle w:val="ListParagraph"/>
        <w:numPr>
          <w:ilvl w:val="0"/>
          <w:numId w:val="1"/>
        </w:num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The child may not drink breast milk if they are unwell. In this case, they should be taken to a trained health worker.</w:t>
      </w: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 xml:space="preserve">In very unusual cases, if a mother has to stop breastfeeding, this should be done only on the advice of a trained health worker and a cup (not bottle) used to feed the baby. </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b/>
          <w:color w:val="000000" w:themeColor="text1"/>
          <w:sz w:val="22"/>
          <w:szCs w:val="22"/>
        </w:rPr>
      </w:pPr>
      <w:r w:rsidRPr="008233C8">
        <w:rPr>
          <w:rFonts w:asciiTheme="majorHAnsi" w:hAnsiTheme="majorHAnsi" w:cs="Arial"/>
          <w:b/>
          <w:color w:val="000000" w:themeColor="text1"/>
          <w:sz w:val="22"/>
          <w:szCs w:val="22"/>
        </w:rPr>
        <w:t xml:space="preserve">Dangers! </w:t>
      </w: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 xml:space="preserve">If a mother gives the baby extra food or drink  (like water on a hot day) this means the baby will not drink as much breast milk on that day and the milk supply can reduce for the next day. What baby needs most is breast milk. Water and the cups or bottles used to give baby drinks can be full of germs too.  </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 xml:space="preserve">Sometimes cow’s milk, powdered milk or other liquids are given to babies. These can be very dangerous for babies especially when powder is mixed with water that might not be safe. Cow’s milk and ‘formula’ (powdered milk for babies) are different from breast milk. </w:t>
      </w:r>
      <w:proofErr w:type="gramStart"/>
      <w:r w:rsidRPr="008233C8">
        <w:rPr>
          <w:rFonts w:asciiTheme="majorHAnsi" w:hAnsiTheme="majorHAnsi" w:cs="Arial"/>
          <w:color w:val="000000" w:themeColor="text1"/>
          <w:sz w:val="22"/>
          <w:szCs w:val="22"/>
        </w:rPr>
        <w:t>Breast milk changes as the baby grows to meet her exact needs</w:t>
      </w:r>
      <w:proofErr w:type="gramEnd"/>
      <w:r w:rsidRPr="008233C8">
        <w:rPr>
          <w:rFonts w:asciiTheme="majorHAnsi" w:hAnsiTheme="majorHAnsi" w:cs="Arial"/>
          <w:color w:val="000000" w:themeColor="text1"/>
          <w:sz w:val="22"/>
          <w:szCs w:val="22"/>
        </w:rPr>
        <w:t xml:space="preserve">, </w:t>
      </w:r>
      <w:proofErr w:type="gramStart"/>
      <w:r w:rsidRPr="008233C8">
        <w:rPr>
          <w:rFonts w:asciiTheme="majorHAnsi" w:hAnsiTheme="majorHAnsi" w:cs="Arial"/>
          <w:color w:val="000000" w:themeColor="text1"/>
          <w:sz w:val="22"/>
          <w:szCs w:val="22"/>
        </w:rPr>
        <w:t>powdered milk does NOT change</w:t>
      </w:r>
      <w:proofErr w:type="gramEnd"/>
      <w:r w:rsidRPr="008233C8">
        <w:rPr>
          <w:rFonts w:asciiTheme="majorHAnsi" w:hAnsiTheme="majorHAnsi" w:cs="Arial"/>
          <w:color w:val="000000" w:themeColor="text1"/>
          <w:sz w:val="22"/>
          <w:szCs w:val="22"/>
        </w:rPr>
        <w:t>.</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 xml:space="preserve">Science shows that babies who are bottle-fed get ill and even die from diarrhoea more often than babies who are breastfed. They also get more chest infections. Bottles often contain </w:t>
      </w:r>
      <w:r w:rsidRPr="008233C8">
        <w:rPr>
          <w:rFonts w:asciiTheme="majorHAnsi" w:hAnsiTheme="majorHAnsi" w:cs="Arial"/>
          <w:color w:val="000000" w:themeColor="text1"/>
          <w:sz w:val="22"/>
          <w:szCs w:val="22"/>
        </w:rPr>
        <w:lastRenderedPageBreak/>
        <w:t>germs that make a baby ill. If a feeding bottle is uncovered for a while, especially when its warm, germs can go on it and when the baby sucks on the bottle this can make baby ill.</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noProof/>
          <w:color w:val="000000" w:themeColor="text1"/>
          <w:sz w:val="22"/>
          <w:szCs w:val="22"/>
        </w:rPr>
        <w:drawing>
          <wp:anchor distT="0" distB="0" distL="114300" distR="114300" simplePos="0" relativeHeight="251659264" behindDoc="0" locked="0" layoutInCell="1" allowOverlap="1" wp14:anchorId="6B29F833" wp14:editId="4423B550">
            <wp:simplePos x="0" y="0"/>
            <wp:positionH relativeFrom="margin">
              <wp:align>right</wp:align>
            </wp:positionH>
            <wp:positionV relativeFrom="margin">
              <wp:align>top</wp:align>
            </wp:positionV>
            <wp:extent cx="1221740" cy="216344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1740" cy="2163445"/>
                    </a:xfrm>
                    <a:prstGeom prst="rect">
                      <a:avLst/>
                    </a:prstGeom>
                    <a:noFill/>
                    <a:ln>
                      <a:noFill/>
                    </a:ln>
                  </pic:spPr>
                </pic:pic>
              </a:graphicData>
            </a:graphic>
          </wp:anchor>
        </w:drawing>
      </w:r>
      <w:r w:rsidRPr="008233C8">
        <w:rPr>
          <w:rFonts w:asciiTheme="majorHAnsi" w:hAnsiTheme="majorHAnsi" w:cs="Arial"/>
          <w:b/>
          <w:color w:val="000000" w:themeColor="text1"/>
          <w:sz w:val="22"/>
          <w:szCs w:val="22"/>
        </w:rPr>
        <w:t>Colostrum = the BEST food and drink for new born babies</w:t>
      </w: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 xml:space="preserve">For the first few days after a baby is born, the mother’s breasts </w:t>
      </w:r>
      <w:proofErr w:type="gramStart"/>
      <w:r w:rsidRPr="008233C8">
        <w:rPr>
          <w:rFonts w:asciiTheme="majorHAnsi" w:hAnsiTheme="majorHAnsi" w:cs="Arial"/>
          <w:color w:val="000000" w:themeColor="text1"/>
          <w:sz w:val="22"/>
          <w:szCs w:val="22"/>
        </w:rPr>
        <w:t>produce</w:t>
      </w:r>
      <w:proofErr w:type="gramEnd"/>
      <w:r w:rsidRPr="008233C8">
        <w:rPr>
          <w:rFonts w:asciiTheme="majorHAnsi" w:hAnsiTheme="majorHAnsi" w:cs="Arial"/>
          <w:color w:val="000000" w:themeColor="text1"/>
          <w:sz w:val="22"/>
          <w:szCs w:val="22"/>
        </w:rPr>
        <w:t xml:space="preserve"> a special kind of milk called colostrum. Colostrum is yellow, and there is only a small amount of it. Colostrum protects the baby against</w:t>
      </w:r>
      <w:r w:rsidRPr="008233C8">
        <w:rPr>
          <w:rFonts w:asciiTheme="majorHAnsi" w:hAnsiTheme="majorHAnsi" w:cs="Arial"/>
          <w:sz w:val="22"/>
          <w:szCs w:val="22"/>
        </w:rPr>
        <w:t xml:space="preserve"> </w:t>
      </w:r>
      <w:r w:rsidRPr="008233C8">
        <w:rPr>
          <w:rFonts w:asciiTheme="majorHAnsi" w:hAnsiTheme="majorHAnsi" w:cs="Arial"/>
          <w:color w:val="000000" w:themeColor="text1"/>
          <w:sz w:val="22"/>
          <w:szCs w:val="22"/>
        </w:rPr>
        <w:t xml:space="preserve">germs that may cause diarrhoea and other infections. Sucking colostrum prepares both baby and mother for successful breastfeeding. There is no need to give extra drinks before the milk comes. </w:t>
      </w:r>
    </w:p>
    <w:p w:rsidR="005C1726" w:rsidRPr="008233C8" w:rsidRDefault="005C1726" w:rsidP="005C1726">
      <w:pPr>
        <w:rPr>
          <w:rFonts w:asciiTheme="majorHAnsi" w:hAnsiTheme="majorHAnsi" w:cs="Arial"/>
          <w:color w:val="000000" w:themeColor="text1"/>
          <w:sz w:val="22"/>
          <w:szCs w:val="22"/>
        </w:rPr>
      </w:pPr>
    </w:p>
    <w:p w:rsidR="005C1726" w:rsidRPr="008233C8" w:rsidRDefault="005C1726" w:rsidP="005C1726">
      <w:pPr>
        <w:shd w:val="clear" w:color="auto" w:fill="E0E0E0"/>
        <w:jc w:val="center"/>
        <w:rPr>
          <w:rFonts w:asciiTheme="majorHAnsi" w:hAnsiTheme="majorHAnsi" w:cs="Arial"/>
          <w:color w:val="000000" w:themeColor="text1"/>
          <w:sz w:val="22"/>
          <w:szCs w:val="22"/>
        </w:rPr>
      </w:pPr>
      <w:r w:rsidRPr="008233C8">
        <w:rPr>
          <w:rFonts w:asciiTheme="majorHAnsi" w:hAnsiTheme="majorHAnsi" w:cs="Arial"/>
          <w:b/>
          <w:color w:val="000000" w:themeColor="text1"/>
          <w:sz w:val="22"/>
          <w:szCs w:val="22"/>
        </w:rPr>
        <w:t>BE AWARE</w:t>
      </w:r>
      <w:r w:rsidRPr="008233C8">
        <w:rPr>
          <w:rFonts w:asciiTheme="majorHAnsi" w:hAnsiTheme="majorHAnsi" w:cs="Arial"/>
          <w:color w:val="000000" w:themeColor="text1"/>
          <w:sz w:val="22"/>
          <w:szCs w:val="22"/>
        </w:rPr>
        <w:t xml:space="preserve">! Sometimes mothers are advised not to feed colostrum to their babies. </w:t>
      </w:r>
      <w:r w:rsidRPr="008233C8">
        <w:rPr>
          <w:rFonts w:asciiTheme="majorHAnsi" w:hAnsiTheme="majorHAnsi" w:cs="Arial"/>
          <w:b/>
          <w:color w:val="000000" w:themeColor="text1"/>
          <w:sz w:val="22"/>
          <w:szCs w:val="22"/>
        </w:rPr>
        <w:t>This advice is incorrect!</w:t>
      </w:r>
    </w:p>
    <w:p w:rsidR="005C1726" w:rsidRPr="008233C8" w:rsidRDefault="005C1726" w:rsidP="005C1726">
      <w:pPr>
        <w:rPr>
          <w:rFonts w:asciiTheme="majorHAnsi" w:hAnsiTheme="majorHAnsi" w:cs="Arial"/>
          <w:b/>
          <w:color w:val="000000" w:themeColor="text1"/>
          <w:sz w:val="22"/>
          <w:szCs w:val="22"/>
        </w:rPr>
      </w:pPr>
    </w:p>
    <w:p w:rsidR="005C1726" w:rsidRPr="008233C8" w:rsidRDefault="005C1726" w:rsidP="005C1726">
      <w:pPr>
        <w:rPr>
          <w:rFonts w:asciiTheme="majorHAnsi" w:hAnsiTheme="majorHAnsi" w:cs="Arial"/>
          <w:b/>
          <w:color w:val="000000" w:themeColor="text1"/>
          <w:sz w:val="22"/>
          <w:szCs w:val="22"/>
        </w:rPr>
      </w:pPr>
      <w:r w:rsidRPr="008233C8">
        <w:rPr>
          <w:rFonts w:asciiTheme="majorHAnsi" w:hAnsiTheme="majorHAnsi" w:cs="Arial"/>
          <w:b/>
          <w:color w:val="000000" w:themeColor="text1"/>
          <w:sz w:val="22"/>
          <w:szCs w:val="22"/>
        </w:rPr>
        <w:t>Looking after Mother</w:t>
      </w:r>
    </w:p>
    <w:p w:rsidR="005C1726" w:rsidRPr="008233C8" w:rsidRDefault="005C1726" w:rsidP="005C1726">
      <w:pPr>
        <w:rPr>
          <w:rFonts w:asciiTheme="majorHAnsi" w:hAnsiTheme="majorHAnsi" w:cs="Arial"/>
          <w:sz w:val="22"/>
          <w:szCs w:val="22"/>
        </w:rPr>
      </w:pPr>
      <w:r w:rsidRPr="008233C8">
        <w:rPr>
          <w:rFonts w:asciiTheme="majorHAnsi" w:hAnsiTheme="majorHAnsi" w:cs="Arial"/>
          <w:color w:val="000000" w:themeColor="text1"/>
          <w:sz w:val="22"/>
          <w:szCs w:val="22"/>
        </w:rPr>
        <w:t>While breastfeeding, mothers need l</w:t>
      </w:r>
      <w:r w:rsidRPr="008233C8">
        <w:rPr>
          <w:rFonts w:asciiTheme="majorHAnsi" w:hAnsiTheme="majorHAnsi" w:cs="Arial"/>
          <w:sz w:val="22"/>
          <w:szCs w:val="22"/>
        </w:rPr>
        <w:t xml:space="preserve">ots of extra food and clean safe water and other nutritious drinks like juice, coconut water and herbal tea. </w:t>
      </w:r>
      <w:r w:rsidRPr="008233C8">
        <w:rPr>
          <w:rFonts w:asciiTheme="majorHAnsi" w:hAnsiTheme="majorHAnsi" w:cs="Arial"/>
          <w:color w:val="000000" w:themeColor="text1"/>
          <w:sz w:val="22"/>
          <w:szCs w:val="22"/>
        </w:rPr>
        <w:t xml:space="preserve">This replaces the food and liquids she uses to make the breast milk.  </w:t>
      </w:r>
      <w:r w:rsidRPr="008233C8">
        <w:rPr>
          <w:rFonts w:asciiTheme="majorHAnsi" w:hAnsiTheme="majorHAnsi" w:cs="Arial"/>
          <w:sz w:val="22"/>
          <w:szCs w:val="22"/>
        </w:rPr>
        <w:t xml:space="preserve">Breastfeeding mothers should not drink alcohol, tea or coffee. Breastfeeding mothers need more rest and a good diet. This helps mother make good milk. </w:t>
      </w:r>
      <w:r w:rsidRPr="008233C8">
        <w:rPr>
          <w:rFonts w:asciiTheme="majorHAnsi" w:hAnsiTheme="majorHAnsi" w:cs="Arial"/>
          <w:color w:val="000000" w:themeColor="text1"/>
          <w:sz w:val="22"/>
          <w:szCs w:val="22"/>
        </w:rPr>
        <w:t xml:space="preserve">Mothers need extra help to rest and give new babies attention. </w:t>
      </w:r>
    </w:p>
    <w:p w:rsidR="005C1726" w:rsidRPr="008233C8" w:rsidRDefault="005C1726" w:rsidP="005C1726">
      <w:pPr>
        <w:rPr>
          <w:rFonts w:asciiTheme="majorHAnsi" w:hAnsiTheme="majorHAnsi" w:cs="Arial"/>
          <w:b/>
          <w:color w:val="000000" w:themeColor="text1"/>
          <w:sz w:val="22"/>
          <w:szCs w:val="22"/>
        </w:rPr>
      </w:pPr>
    </w:p>
    <w:p w:rsidR="005C1726" w:rsidRPr="008233C8" w:rsidRDefault="005C1726" w:rsidP="005C1726">
      <w:pPr>
        <w:rPr>
          <w:rFonts w:asciiTheme="majorHAnsi" w:hAnsiTheme="majorHAnsi" w:cs="Arial"/>
          <w:b/>
          <w:color w:val="000000" w:themeColor="text1"/>
          <w:sz w:val="22"/>
          <w:szCs w:val="22"/>
        </w:rPr>
      </w:pPr>
      <w:r w:rsidRPr="008233C8">
        <w:rPr>
          <w:rFonts w:asciiTheme="majorHAnsi" w:hAnsiTheme="majorHAnsi" w:cs="Arial"/>
          <w:b/>
          <w:noProof/>
          <w:color w:val="000000" w:themeColor="text1"/>
          <w:sz w:val="22"/>
          <w:szCs w:val="22"/>
        </w:rPr>
        <w:drawing>
          <wp:anchor distT="0" distB="0" distL="114300" distR="114300" simplePos="0" relativeHeight="251660288" behindDoc="0" locked="0" layoutInCell="1" allowOverlap="1" wp14:anchorId="757644B2" wp14:editId="55366955">
            <wp:simplePos x="0" y="0"/>
            <wp:positionH relativeFrom="margin">
              <wp:posOffset>1767205</wp:posOffset>
            </wp:positionH>
            <wp:positionV relativeFrom="margin">
              <wp:posOffset>5069205</wp:posOffset>
            </wp:positionV>
            <wp:extent cx="4182110" cy="3883025"/>
            <wp:effectExtent l="0" t="0" r="8890"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2110" cy="3883025"/>
                    </a:xfrm>
                    <a:prstGeom prst="rect">
                      <a:avLst/>
                    </a:prstGeom>
                    <a:noFill/>
                    <a:ln>
                      <a:noFill/>
                    </a:ln>
                  </pic:spPr>
                </pic:pic>
              </a:graphicData>
            </a:graphic>
          </wp:anchor>
        </w:drawing>
      </w:r>
      <w:r w:rsidRPr="008233C8">
        <w:rPr>
          <w:rFonts w:asciiTheme="majorHAnsi" w:hAnsiTheme="majorHAnsi" w:cs="Arial"/>
          <w:b/>
          <w:color w:val="000000" w:themeColor="text1"/>
          <w:sz w:val="22"/>
          <w:szCs w:val="22"/>
        </w:rPr>
        <w:t>Introducing food from 6 months</w:t>
      </w:r>
    </w:p>
    <w:p w:rsidR="005C1726" w:rsidRPr="008233C8" w:rsidRDefault="005C1726" w:rsidP="005C1726">
      <w:p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After six months, a baby needs a variety of other foods in addition to breast milk to ensure healthy growth and development. Children’s food must provide them with enough of each kind of nutrient so that:</w:t>
      </w:r>
    </w:p>
    <w:p w:rsidR="005C1726" w:rsidRPr="008233C8" w:rsidRDefault="005C1726" w:rsidP="005C1726">
      <w:pPr>
        <w:pStyle w:val="ListParagraph"/>
        <w:numPr>
          <w:ilvl w:val="0"/>
          <w:numId w:val="2"/>
        </w:num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They have energy to play, explore and learn.</w:t>
      </w:r>
    </w:p>
    <w:p w:rsidR="005C1726" w:rsidRPr="008233C8" w:rsidRDefault="005C1726" w:rsidP="005C1726">
      <w:pPr>
        <w:pStyle w:val="ListParagraph"/>
        <w:numPr>
          <w:ilvl w:val="0"/>
          <w:numId w:val="2"/>
        </w:num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They can grow at a healthy rate.</w:t>
      </w:r>
    </w:p>
    <w:p w:rsidR="005C1726" w:rsidRPr="008233C8" w:rsidRDefault="005C1726" w:rsidP="005C1726">
      <w:pPr>
        <w:pStyle w:val="ListParagraph"/>
        <w:numPr>
          <w:ilvl w:val="0"/>
          <w:numId w:val="2"/>
        </w:numPr>
        <w:rPr>
          <w:rFonts w:asciiTheme="majorHAnsi" w:hAnsiTheme="majorHAnsi" w:cs="Arial"/>
          <w:color w:val="000000" w:themeColor="text1"/>
          <w:sz w:val="22"/>
          <w:szCs w:val="22"/>
        </w:rPr>
      </w:pPr>
      <w:r w:rsidRPr="008233C8">
        <w:rPr>
          <w:rFonts w:asciiTheme="majorHAnsi" w:hAnsiTheme="majorHAnsi" w:cs="Arial"/>
          <w:color w:val="000000" w:themeColor="text1"/>
          <w:sz w:val="22"/>
          <w:szCs w:val="22"/>
        </w:rPr>
        <w:t>They can resist and fight infections and recover quickly from an illness</w:t>
      </w:r>
    </w:p>
    <w:p w:rsidR="005C1726" w:rsidRPr="008233C8" w:rsidRDefault="005C1726" w:rsidP="005C1726">
      <w:pPr>
        <w:rPr>
          <w:rFonts w:asciiTheme="majorHAnsi" w:hAnsiTheme="majorHAnsi" w:cs="Arial"/>
          <w:b/>
          <w:color w:val="000000" w:themeColor="text1"/>
          <w:sz w:val="22"/>
          <w:szCs w:val="22"/>
        </w:rPr>
      </w:pPr>
    </w:p>
    <w:p w:rsidR="005C1726" w:rsidRPr="008233C8" w:rsidRDefault="005C1726" w:rsidP="005C1726">
      <w:pPr>
        <w:rPr>
          <w:rFonts w:asciiTheme="majorHAnsi" w:hAnsiTheme="majorHAnsi" w:cs="Arial"/>
          <w:b/>
          <w:color w:val="000000"/>
          <w:sz w:val="22"/>
          <w:szCs w:val="22"/>
        </w:rPr>
      </w:pPr>
    </w:p>
    <w:p w:rsidR="005C1726" w:rsidRPr="008233C8" w:rsidRDefault="005C1726" w:rsidP="005C1726">
      <w:pPr>
        <w:rPr>
          <w:rFonts w:asciiTheme="majorHAnsi" w:hAnsiTheme="majorHAnsi" w:cs="Arial"/>
          <w:sz w:val="22"/>
          <w:szCs w:val="22"/>
        </w:rPr>
      </w:pPr>
    </w:p>
    <w:p w:rsidR="005C1726" w:rsidRPr="008233C8" w:rsidRDefault="005C1726" w:rsidP="005C1726">
      <w:pPr>
        <w:rPr>
          <w:rFonts w:asciiTheme="majorHAnsi" w:hAnsiTheme="majorHAnsi" w:cs="Arial"/>
          <w:sz w:val="22"/>
          <w:szCs w:val="22"/>
        </w:rPr>
      </w:pPr>
      <w:r w:rsidRPr="008233C8">
        <w:rPr>
          <w:rFonts w:asciiTheme="majorHAnsi" w:hAnsiTheme="majorHAnsi" w:cs="Arial"/>
          <w:sz w:val="22"/>
          <w:szCs w:val="22"/>
        </w:rPr>
        <w:t xml:space="preserve">Start feeding babies with very soft foods and move slowly to thicker and more solid foods. Like all of us, baby needs lots of different types of foods for a balanced health diet. Remember that babies have small stomachs so they only need small amounts but they need feeding often. </w:t>
      </w:r>
    </w:p>
    <w:p w:rsidR="005C1726" w:rsidRPr="008233C8" w:rsidRDefault="005C1726" w:rsidP="005C1726">
      <w:pPr>
        <w:rPr>
          <w:rFonts w:asciiTheme="majorHAnsi" w:hAnsiTheme="majorHAnsi"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4302"/>
        <w:gridCol w:w="3462"/>
      </w:tblGrid>
      <w:tr w:rsidR="005C1726" w:rsidRPr="008233C8" w:rsidTr="00812BD8">
        <w:trPr>
          <w:trHeight w:val="311"/>
        </w:trPr>
        <w:tc>
          <w:tcPr>
            <w:tcW w:w="9142" w:type="dxa"/>
            <w:gridSpan w:val="3"/>
            <w:tcBorders>
              <w:bottom w:val="single" w:sz="4" w:space="0" w:color="auto"/>
            </w:tcBorders>
            <w:shd w:val="clear" w:color="auto" w:fill="E0E0E0"/>
          </w:tcPr>
          <w:p w:rsidR="005C1726" w:rsidRPr="008233C8" w:rsidRDefault="005C1726" w:rsidP="00812BD8">
            <w:pPr>
              <w:jc w:val="center"/>
              <w:rPr>
                <w:rFonts w:asciiTheme="majorHAnsi" w:hAnsiTheme="majorHAnsi" w:cs="Arial"/>
                <w:b/>
                <w:sz w:val="22"/>
                <w:szCs w:val="22"/>
              </w:rPr>
            </w:pPr>
            <w:r w:rsidRPr="008233C8">
              <w:rPr>
                <w:rFonts w:asciiTheme="majorHAnsi" w:hAnsiTheme="majorHAnsi" w:cs="Arial"/>
                <w:b/>
                <w:sz w:val="22"/>
                <w:szCs w:val="22"/>
              </w:rPr>
              <w:t>When, How and How Much to Feed Baby</w:t>
            </w:r>
          </w:p>
        </w:tc>
      </w:tr>
      <w:tr w:rsidR="005C1726" w:rsidRPr="008233C8" w:rsidTr="00812BD8">
        <w:trPr>
          <w:trHeight w:val="611"/>
        </w:trPr>
        <w:tc>
          <w:tcPr>
            <w:tcW w:w="1378" w:type="dxa"/>
            <w:tcBorders>
              <w:bottom w:val="single" w:sz="4" w:space="0" w:color="auto"/>
            </w:tcBorders>
            <w:shd w:val="clear" w:color="auto" w:fill="auto"/>
          </w:tcPr>
          <w:p w:rsidR="005C1726" w:rsidRPr="008233C8" w:rsidRDefault="005C1726" w:rsidP="00812BD8">
            <w:pPr>
              <w:jc w:val="center"/>
              <w:rPr>
                <w:rFonts w:asciiTheme="majorHAnsi" w:hAnsiTheme="majorHAnsi" w:cs="Arial"/>
                <w:b/>
                <w:sz w:val="22"/>
                <w:szCs w:val="22"/>
              </w:rPr>
            </w:pPr>
            <w:r w:rsidRPr="008233C8">
              <w:rPr>
                <w:rFonts w:asciiTheme="majorHAnsi" w:hAnsiTheme="majorHAnsi" w:cs="Arial"/>
                <w:b/>
                <w:sz w:val="22"/>
                <w:szCs w:val="22"/>
              </w:rPr>
              <w:t>When</w:t>
            </w:r>
          </w:p>
        </w:tc>
        <w:tc>
          <w:tcPr>
            <w:tcW w:w="4302" w:type="dxa"/>
            <w:tcBorders>
              <w:bottom w:val="single" w:sz="4" w:space="0" w:color="auto"/>
            </w:tcBorders>
            <w:shd w:val="clear" w:color="auto" w:fill="auto"/>
          </w:tcPr>
          <w:p w:rsidR="005C1726" w:rsidRPr="008233C8" w:rsidRDefault="005C1726" w:rsidP="00812BD8">
            <w:pPr>
              <w:jc w:val="center"/>
              <w:rPr>
                <w:rFonts w:asciiTheme="majorHAnsi" w:hAnsiTheme="majorHAnsi" w:cs="Arial"/>
                <w:b/>
                <w:sz w:val="22"/>
                <w:szCs w:val="22"/>
              </w:rPr>
            </w:pPr>
            <w:r w:rsidRPr="008233C8">
              <w:rPr>
                <w:rFonts w:asciiTheme="majorHAnsi" w:hAnsiTheme="majorHAnsi" w:cs="Arial"/>
                <w:b/>
                <w:sz w:val="22"/>
                <w:szCs w:val="22"/>
              </w:rPr>
              <w:t>How</w:t>
            </w:r>
          </w:p>
        </w:tc>
        <w:tc>
          <w:tcPr>
            <w:tcW w:w="3462" w:type="dxa"/>
            <w:tcBorders>
              <w:bottom w:val="single" w:sz="4" w:space="0" w:color="auto"/>
            </w:tcBorders>
            <w:shd w:val="clear" w:color="auto" w:fill="auto"/>
          </w:tcPr>
          <w:p w:rsidR="005C1726" w:rsidRPr="008233C8" w:rsidRDefault="005C1726" w:rsidP="00812BD8">
            <w:pPr>
              <w:jc w:val="center"/>
              <w:rPr>
                <w:rFonts w:asciiTheme="majorHAnsi" w:hAnsiTheme="majorHAnsi" w:cs="Arial"/>
                <w:b/>
                <w:sz w:val="22"/>
                <w:szCs w:val="22"/>
              </w:rPr>
            </w:pPr>
            <w:r w:rsidRPr="008233C8">
              <w:rPr>
                <w:rFonts w:asciiTheme="majorHAnsi" w:hAnsiTheme="majorHAnsi" w:cs="Arial"/>
                <w:b/>
                <w:sz w:val="22"/>
                <w:szCs w:val="22"/>
              </w:rPr>
              <w:t>How much?</w:t>
            </w:r>
          </w:p>
        </w:tc>
      </w:tr>
      <w:tr w:rsidR="005C1726" w:rsidRPr="008233C8" w:rsidTr="00812BD8">
        <w:trPr>
          <w:trHeight w:val="490"/>
        </w:trPr>
        <w:tc>
          <w:tcPr>
            <w:tcW w:w="1378" w:type="dxa"/>
            <w:vMerge w:val="restart"/>
            <w:tcBorders>
              <w:bottom w:val="single" w:sz="4" w:space="0" w:color="auto"/>
            </w:tcBorders>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6-8 months</w:t>
            </w:r>
          </w:p>
        </w:tc>
        <w:tc>
          <w:tcPr>
            <w:tcW w:w="4302" w:type="dxa"/>
            <w:tcBorders>
              <w:bottom w:val="single" w:sz="4" w:space="0" w:color="auto"/>
            </w:tcBorders>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Mashed foods, thick soups and porridges</w:t>
            </w:r>
          </w:p>
        </w:tc>
        <w:tc>
          <w:tcPr>
            <w:tcW w:w="3462" w:type="dxa"/>
            <w:vMerge w:val="restart"/>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 xml:space="preserve">Start with 2-3 spoonful’s each meal and increase to half a cup each meal by 8 months. Give solid food two to three times per day and breast milk as often as baby needs. </w:t>
            </w:r>
          </w:p>
          <w:p w:rsidR="005C1726" w:rsidRPr="008233C8" w:rsidRDefault="005C1726" w:rsidP="00812BD8">
            <w:pPr>
              <w:spacing w:before="60" w:after="60"/>
              <w:rPr>
                <w:rFonts w:asciiTheme="majorHAnsi" w:hAnsiTheme="majorHAnsi" w:cs="Arial"/>
                <w:sz w:val="22"/>
                <w:szCs w:val="22"/>
              </w:rPr>
            </w:pPr>
          </w:p>
        </w:tc>
      </w:tr>
      <w:tr w:rsidR="005C1726" w:rsidRPr="008233C8" w:rsidTr="00812BD8">
        <w:trPr>
          <w:trHeight w:val="139"/>
        </w:trPr>
        <w:tc>
          <w:tcPr>
            <w:tcW w:w="1378" w:type="dxa"/>
            <w:vMerge/>
            <w:shd w:val="clear" w:color="auto" w:fill="auto"/>
          </w:tcPr>
          <w:p w:rsidR="005C1726" w:rsidRPr="008233C8" w:rsidRDefault="005C1726" w:rsidP="00812BD8">
            <w:pPr>
              <w:spacing w:before="60" w:after="60"/>
              <w:rPr>
                <w:rFonts w:asciiTheme="majorHAnsi" w:hAnsiTheme="majorHAnsi" w:cs="Arial"/>
                <w:sz w:val="22"/>
                <w:szCs w:val="22"/>
              </w:rPr>
            </w:pPr>
          </w:p>
        </w:tc>
        <w:tc>
          <w:tcPr>
            <w:tcW w:w="4302" w:type="dxa"/>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Plus breast milk</w:t>
            </w:r>
          </w:p>
        </w:tc>
        <w:tc>
          <w:tcPr>
            <w:tcW w:w="3462" w:type="dxa"/>
            <w:vMerge/>
            <w:shd w:val="clear" w:color="auto" w:fill="auto"/>
          </w:tcPr>
          <w:p w:rsidR="005C1726" w:rsidRPr="008233C8" w:rsidRDefault="005C1726" w:rsidP="00812BD8">
            <w:pPr>
              <w:spacing w:before="60" w:after="60"/>
              <w:rPr>
                <w:rFonts w:asciiTheme="majorHAnsi" w:hAnsiTheme="majorHAnsi" w:cs="Arial"/>
                <w:sz w:val="22"/>
                <w:szCs w:val="22"/>
              </w:rPr>
            </w:pPr>
          </w:p>
        </w:tc>
      </w:tr>
      <w:tr w:rsidR="005C1726" w:rsidRPr="008233C8" w:rsidTr="00812BD8">
        <w:trPr>
          <w:trHeight w:val="599"/>
        </w:trPr>
        <w:tc>
          <w:tcPr>
            <w:tcW w:w="1378" w:type="dxa"/>
            <w:vMerge w:val="restart"/>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8 -12 months</w:t>
            </w:r>
          </w:p>
        </w:tc>
        <w:tc>
          <w:tcPr>
            <w:tcW w:w="4302" w:type="dxa"/>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Semi-solid food or 'Finger foods'  - that children can eat by themselves</w:t>
            </w:r>
          </w:p>
        </w:tc>
        <w:tc>
          <w:tcPr>
            <w:tcW w:w="3462" w:type="dxa"/>
            <w:vMerge w:val="restart"/>
            <w:shd w:val="clear" w:color="auto" w:fill="auto"/>
          </w:tcPr>
          <w:p w:rsidR="005C1726" w:rsidRPr="008233C8" w:rsidRDefault="005C1726" w:rsidP="00812BD8">
            <w:pPr>
              <w:spacing w:before="60" w:after="60"/>
              <w:ind w:left="33" w:hanging="33"/>
              <w:rPr>
                <w:rFonts w:asciiTheme="majorHAnsi" w:hAnsiTheme="majorHAnsi" w:cs="Arial"/>
                <w:sz w:val="22"/>
                <w:szCs w:val="22"/>
              </w:rPr>
            </w:pPr>
            <w:r w:rsidRPr="008233C8">
              <w:rPr>
                <w:rFonts w:asciiTheme="majorHAnsi" w:hAnsiTheme="majorHAnsi" w:cs="Arial"/>
                <w:sz w:val="22"/>
                <w:szCs w:val="22"/>
              </w:rPr>
              <w:t xml:space="preserve">3-4 spoonful’s or half a cup or more (250 </w:t>
            </w:r>
            <w:proofErr w:type="spellStart"/>
            <w:r w:rsidRPr="008233C8">
              <w:rPr>
                <w:rFonts w:asciiTheme="majorHAnsi" w:hAnsiTheme="majorHAnsi" w:cs="Arial"/>
                <w:sz w:val="22"/>
                <w:szCs w:val="22"/>
              </w:rPr>
              <w:t>mls</w:t>
            </w:r>
            <w:proofErr w:type="spellEnd"/>
            <w:r w:rsidRPr="008233C8">
              <w:rPr>
                <w:rFonts w:asciiTheme="majorHAnsi" w:hAnsiTheme="majorHAnsi" w:cs="Arial"/>
                <w:sz w:val="22"/>
                <w:szCs w:val="22"/>
              </w:rPr>
              <w:t xml:space="preserve">) at each meal </w:t>
            </w:r>
          </w:p>
          <w:p w:rsidR="005C1726" w:rsidRPr="008233C8" w:rsidRDefault="005C1726" w:rsidP="00812BD8">
            <w:pPr>
              <w:spacing w:before="60" w:after="60"/>
              <w:ind w:left="33" w:hanging="33"/>
              <w:rPr>
                <w:rFonts w:asciiTheme="majorHAnsi" w:hAnsiTheme="majorHAnsi" w:cs="Arial"/>
                <w:sz w:val="22"/>
                <w:szCs w:val="22"/>
              </w:rPr>
            </w:pPr>
          </w:p>
          <w:p w:rsidR="005C1726" w:rsidRPr="008233C8" w:rsidRDefault="005C1726" w:rsidP="00812BD8">
            <w:pPr>
              <w:spacing w:before="60" w:after="60"/>
              <w:ind w:left="33" w:hanging="33"/>
              <w:rPr>
                <w:rFonts w:asciiTheme="majorHAnsi" w:hAnsiTheme="majorHAnsi" w:cs="Arial"/>
                <w:sz w:val="22"/>
                <w:szCs w:val="22"/>
              </w:rPr>
            </w:pPr>
            <w:r w:rsidRPr="008233C8">
              <w:rPr>
                <w:rFonts w:asciiTheme="majorHAnsi" w:hAnsiTheme="majorHAnsi" w:cs="Arial"/>
                <w:sz w:val="22"/>
                <w:szCs w:val="22"/>
              </w:rPr>
              <w:t xml:space="preserve">Three to four meals per day plus healthy </w:t>
            </w:r>
            <w:proofErr w:type="gramStart"/>
            <w:r w:rsidRPr="008233C8">
              <w:rPr>
                <w:rFonts w:asciiTheme="majorHAnsi" w:hAnsiTheme="majorHAnsi" w:cs="Arial"/>
                <w:sz w:val="22"/>
                <w:szCs w:val="22"/>
              </w:rPr>
              <w:t>snacks</w:t>
            </w:r>
            <w:proofErr w:type="gramEnd"/>
            <w:r w:rsidRPr="008233C8">
              <w:rPr>
                <w:rFonts w:asciiTheme="majorHAnsi" w:hAnsiTheme="majorHAnsi" w:cs="Arial"/>
                <w:sz w:val="22"/>
                <w:szCs w:val="22"/>
              </w:rPr>
              <w:t xml:space="preserve"> when the baby is hungry and wants this. </w:t>
            </w:r>
          </w:p>
        </w:tc>
      </w:tr>
      <w:tr w:rsidR="005C1726" w:rsidRPr="008233C8" w:rsidTr="00812BD8">
        <w:trPr>
          <w:trHeight w:val="139"/>
        </w:trPr>
        <w:tc>
          <w:tcPr>
            <w:tcW w:w="1378" w:type="dxa"/>
            <w:vMerge/>
            <w:shd w:val="clear" w:color="auto" w:fill="auto"/>
          </w:tcPr>
          <w:p w:rsidR="005C1726" w:rsidRPr="008233C8" w:rsidRDefault="005C1726" w:rsidP="00812BD8">
            <w:pPr>
              <w:spacing w:before="60" w:after="60"/>
              <w:rPr>
                <w:rFonts w:asciiTheme="majorHAnsi" w:hAnsiTheme="majorHAnsi" w:cs="Arial"/>
                <w:sz w:val="22"/>
                <w:szCs w:val="22"/>
              </w:rPr>
            </w:pPr>
          </w:p>
        </w:tc>
        <w:tc>
          <w:tcPr>
            <w:tcW w:w="4302" w:type="dxa"/>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Plus breast milk</w:t>
            </w:r>
          </w:p>
        </w:tc>
        <w:tc>
          <w:tcPr>
            <w:tcW w:w="3462" w:type="dxa"/>
            <w:vMerge/>
            <w:shd w:val="clear" w:color="auto" w:fill="auto"/>
          </w:tcPr>
          <w:p w:rsidR="005C1726" w:rsidRPr="008233C8" w:rsidRDefault="005C1726" w:rsidP="00812BD8">
            <w:pPr>
              <w:spacing w:before="60" w:after="60"/>
              <w:rPr>
                <w:rFonts w:asciiTheme="majorHAnsi" w:hAnsiTheme="majorHAnsi" w:cs="Arial"/>
                <w:sz w:val="22"/>
                <w:szCs w:val="22"/>
              </w:rPr>
            </w:pPr>
          </w:p>
        </w:tc>
      </w:tr>
      <w:tr w:rsidR="005C1726" w:rsidRPr="008233C8" w:rsidTr="00812BD8">
        <w:trPr>
          <w:trHeight w:val="139"/>
        </w:trPr>
        <w:tc>
          <w:tcPr>
            <w:tcW w:w="1378" w:type="dxa"/>
            <w:vMerge/>
            <w:shd w:val="clear" w:color="auto" w:fill="auto"/>
          </w:tcPr>
          <w:p w:rsidR="005C1726" w:rsidRPr="008233C8" w:rsidRDefault="005C1726" w:rsidP="00812BD8">
            <w:pPr>
              <w:spacing w:before="60" w:after="60"/>
              <w:rPr>
                <w:rFonts w:asciiTheme="majorHAnsi" w:hAnsiTheme="majorHAnsi" w:cs="Arial"/>
                <w:sz w:val="22"/>
                <w:szCs w:val="22"/>
              </w:rPr>
            </w:pPr>
          </w:p>
        </w:tc>
        <w:tc>
          <w:tcPr>
            <w:tcW w:w="4302" w:type="dxa"/>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 xml:space="preserve">Plus healthy snacks (e.g. fruit or nut paste on bread) </w:t>
            </w:r>
          </w:p>
        </w:tc>
        <w:tc>
          <w:tcPr>
            <w:tcW w:w="3462" w:type="dxa"/>
            <w:vMerge/>
            <w:shd w:val="clear" w:color="auto" w:fill="auto"/>
          </w:tcPr>
          <w:p w:rsidR="005C1726" w:rsidRPr="008233C8" w:rsidRDefault="005C1726" w:rsidP="00812BD8">
            <w:pPr>
              <w:spacing w:before="60" w:after="60"/>
              <w:rPr>
                <w:rFonts w:asciiTheme="majorHAnsi" w:hAnsiTheme="majorHAnsi" w:cs="Arial"/>
                <w:sz w:val="22"/>
                <w:szCs w:val="22"/>
              </w:rPr>
            </w:pPr>
          </w:p>
        </w:tc>
      </w:tr>
      <w:tr w:rsidR="005C1726" w:rsidRPr="008233C8" w:rsidTr="00812BD8">
        <w:trPr>
          <w:trHeight w:val="90"/>
        </w:trPr>
        <w:tc>
          <w:tcPr>
            <w:tcW w:w="1378" w:type="dxa"/>
            <w:vMerge w:val="restart"/>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 xml:space="preserve">12 months and older </w:t>
            </w:r>
          </w:p>
        </w:tc>
        <w:tc>
          <w:tcPr>
            <w:tcW w:w="4302" w:type="dxa"/>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Slightly softer foods moving to the same types of foods as the rest of the family</w:t>
            </w:r>
          </w:p>
        </w:tc>
        <w:tc>
          <w:tcPr>
            <w:tcW w:w="3462" w:type="dxa"/>
            <w:vMerge w:val="restart"/>
            <w:shd w:val="clear" w:color="auto" w:fill="auto"/>
          </w:tcPr>
          <w:p w:rsidR="005C1726" w:rsidRPr="008233C8" w:rsidRDefault="005C1726" w:rsidP="00812BD8">
            <w:pPr>
              <w:spacing w:before="60" w:after="60"/>
              <w:rPr>
                <w:rFonts w:asciiTheme="majorHAnsi" w:hAnsiTheme="majorHAnsi" w:cs="Arial"/>
                <w:sz w:val="22"/>
                <w:szCs w:val="22"/>
              </w:rPr>
            </w:pPr>
          </w:p>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Three to four times per day -1/2 cup at each meal.</w:t>
            </w:r>
          </w:p>
          <w:p w:rsidR="005C1726" w:rsidRPr="008233C8" w:rsidRDefault="005C1726" w:rsidP="00812BD8">
            <w:pPr>
              <w:spacing w:before="60" w:after="60"/>
              <w:rPr>
                <w:rFonts w:asciiTheme="majorHAnsi" w:hAnsiTheme="majorHAnsi" w:cs="Arial"/>
                <w:sz w:val="22"/>
                <w:szCs w:val="22"/>
              </w:rPr>
            </w:pPr>
          </w:p>
        </w:tc>
      </w:tr>
      <w:tr w:rsidR="005C1726" w:rsidRPr="008233C8" w:rsidTr="00812BD8">
        <w:trPr>
          <w:trHeight w:val="1262"/>
        </w:trPr>
        <w:tc>
          <w:tcPr>
            <w:tcW w:w="1378" w:type="dxa"/>
            <w:vMerge/>
            <w:shd w:val="clear" w:color="auto" w:fill="auto"/>
          </w:tcPr>
          <w:p w:rsidR="005C1726" w:rsidRPr="008233C8" w:rsidRDefault="005C1726" w:rsidP="00812BD8">
            <w:pPr>
              <w:spacing w:before="60" w:after="60"/>
              <w:rPr>
                <w:rFonts w:asciiTheme="majorHAnsi" w:hAnsiTheme="majorHAnsi" w:cs="Arial"/>
                <w:sz w:val="22"/>
                <w:szCs w:val="22"/>
              </w:rPr>
            </w:pPr>
          </w:p>
        </w:tc>
        <w:tc>
          <w:tcPr>
            <w:tcW w:w="4302" w:type="dxa"/>
            <w:shd w:val="clear" w:color="auto" w:fill="auto"/>
          </w:tcPr>
          <w:p w:rsidR="005C1726" w:rsidRPr="008233C8" w:rsidRDefault="005C1726" w:rsidP="00812BD8">
            <w:pPr>
              <w:spacing w:before="60" w:after="60"/>
              <w:rPr>
                <w:rFonts w:asciiTheme="majorHAnsi" w:hAnsiTheme="majorHAnsi" w:cs="Arial"/>
                <w:sz w:val="22"/>
                <w:szCs w:val="22"/>
              </w:rPr>
            </w:pPr>
            <w:r w:rsidRPr="008233C8">
              <w:rPr>
                <w:rFonts w:asciiTheme="majorHAnsi" w:hAnsiTheme="majorHAnsi" w:cs="Arial"/>
                <w:sz w:val="22"/>
                <w:szCs w:val="22"/>
              </w:rPr>
              <w:t>Plus breast milk or if the child is no longer breastfeeding give 1–2 cups of milk plus one or two extra meals each day</w:t>
            </w:r>
          </w:p>
        </w:tc>
        <w:tc>
          <w:tcPr>
            <w:tcW w:w="3462" w:type="dxa"/>
            <w:vMerge/>
            <w:shd w:val="clear" w:color="auto" w:fill="auto"/>
          </w:tcPr>
          <w:p w:rsidR="005C1726" w:rsidRPr="008233C8" w:rsidRDefault="005C1726" w:rsidP="00812BD8">
            <w:pPr>
              <w:spacing w:before="60" w:after="60"/>
              <w:rPr>
                <w:rFonts w:asciiTheme="majorHAnsi" w:hAnsiTheme="majorHAnsi" w:cs="Arial"/>
                <w:sz w:val="22"/>
                <w:szCs w:val="22"/>
              </w:rPr>
            </w:pPr>
          </w:p>
        </w:tc>
      </w:tr>
    </w:tbl>
    <w:p w:rsidR="005C1726" w:rsidRPr="008233C8" w:rsidRDefault="005C1726" w:rsidP="005C1726">
      <w:pPr>
        <w:rPr>
          <w:rFonts w:asciiTheme="majorHAnsi" w:hAnsiTheme="majorHAnsi" w:cs="Arial"/>
          <w:sz w:val="22"/>
          <w:szCs w:val="22"/>
        </w:rPr>
      </w:pPr>
    </w:p>
    <w:p w:rsidR="005C1726" w:rsidRPr="008233C8" w:rsidRDefault="005C1726" w:rsidP="005C1726">
      <w:pPr>
        <w:rPr>
          <w:rFonts w:asciiTheme="majorHAnsi" w:hAnsiTheme="majorHAnsi" w:cs="Arial"/>
          <w:sz w:val="22"/>
          <w:szCs w:val="22"/>
        </w:rPr>
      </w:pPr>
    </w:p>
    <w:p w:rsidR="005C1726" w:rsidRPr="008233C8" w:rsidRDefault="005C1726" w:rsidP="005C1726">
      <w:pPr>
        <w:jc w:val="center"/>
        <w:rPr>
          <w:rFonts w:asciiTheme="majorHAnsi" w:hAnsiTheme="majorHAnsi" w:cs="Arial"/>
          <w:sz w:val="22"/>
          <w:szCs w:val="22"/>
        </w:rPr>
      </w:pPr>
      <w:r w:rsidRPr="008233C8">
        <w:rPr>
          <w:rFonts w:asciiTheme="majorHAnsi" w:hAnsiTheme="majorHAnsi" w:cs="Arial"/>
          <w:noProof/>
          <w:sz w:val="22"/>
          <w:szCs w:val="22"/>
        </w:rPr>
        <w:drawing>
          <wp:inline distT="0" distB="0" distL="0" distR="0" wp14:anchorId="0926EBE2" wp14:editId="3533F7E9">
            <wp:extent cx="3190634" cy="2625505"/>
            <wp:effectExtent l="0" t="0" r="1016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940" cy="2625757"/>
                    </a:xfrm>
                    <a:prstGeom prst="rect">
                      <a:avLst/>
                    </a:prstGeom>
                    <a:noFill/>
                    <a:ln>
                      <a:noFill/>
                    </a:ln>
                  </pic:spPr>
                </pic:pic>
              </a:graphicData>
            </a:graphic>
          </wp:inline>
        </w:drawing>
      </w:r>
    </w:p>
    <w:p w:rsidR="005C1726" w:rsidRPr="008233C8" w:rsidRDefault="005C1726" w:rsidP="005C1726">
      <w:pPr>
        <w:rPr>
          <w:rFonts w:asciiTheme="majorHAnsi" w:hAnsiTheme="majorHAnsi" w:cs="Arial"/>
          <w:sz w:val="22"/>
          <w:szCs w:val="22"/>
        </w:rPr>
      </w:pPr>
    </w:p>
    <w:p w:rsidR="005C1726" w:rsidRPr="008233C8" w:rsidRDefault="005C1726" w:rsidP="005C1726">
      <w:pPr>
        <w:rPr>
          <w:rFonts w:asciiTheme="majorHAnsi" w:hAnsiTheme="majorHAnsi" w:cs="Arial"/>
          <w:sz w:val="22"/>
          <w:szCs w:val="22"/>
        </w:rPr>
      </w:pPr>
    </w:p>
    <w:p w:rsidR="005C1726" w:rsidRPr="008233C8" w:rsidRDefault="005C1726" w:rsidP="005C1726">
      <w:pPr>
        <w:rPr>
          <w:rFonts w:asciiTheme="majorHAnsi" w:hAnsiTheme="majorHAnsi" w:cs="Arial"/>
          <w:sz w:val="22"/>
          <w:szCs w:val="22"/>
        </w:rPr>
      </w:pPr>
    </w:p>
    <w:tbl>
      <w:tblPr>
        <w:tblStyle w:val="TableGrid"/>
        <w:tblW w:w="9142" w:type="dxa"/>
        <w:tblLook w:val="04A0" w:firstRow="1" w:lastRow="0" w:firstColumn="1" w:lastColumn="0" w:noHBand="0" w:noVBand="1"/>
      </w:tblPr>
      <w:tblGrid>
        <w:gridCol w:w="1378"/>
        <w:gridCol w:w="7764"/>
      </w:tblGrid>
      <w:tr w:rsidR="005C1726" w:rsidRPr="008233C8" w:rsidTr="00812BD8">
        <w:trPr>
          <w:trHeight w:val="490"/>
        </w:trPr>
        <w:tc>
          <w:tcPr>
            <w:tcW w:w="9142" w:type="dxa"/>
            <w:gridSpan w:val="2"/>
            <w:tcBorders>
              <w:bottom w:val="single" w:sz="4" w:space="0" w:color="auto"/>
            </w:tcBorders>
            <w:shd w:val="clear" w:color="auto" w:fill="E0E0E0"/>
          </w:tcPr>
          <w:p w:rsidR="005C1726" w:rsidRPr="008233C8" w:rsidRDefault="005C1726" w:rsidP="00812BD8">
            <w:pPr>
              <w:spacing w:before="60" w:after="60"/>
              <w:jc w:val="center"/>
              <w:rPr>
                <w:rFonts w:asciiTheme="majorHAnsi" w:hAnsiTheme="majorHAnsi" w:cs="Arial"/>
                <w:b/>
                <w:sz w:val="22"/>
                <w:szCs w:val="22"/>
              </w:rPr>
            </w:pPr>
            <w:r w:rsidRPr="008233C8">
              <w:rPr>
                <w:rFonts w:asciiTheme="majorHAnsi" w:hAnsiTheme="majorHAnsi" w:cs="Arial"/>
                <w:b/>
                <w:sz w:val="22"/>
                <w:szCs w:val="22"/>
              </w:rPr>
              <w:t>Ideas on WHAT to use to feed baby after 6 months</w:t>
            </w:r>
          </w:p>
        </w:tc>
      </w:tr>
      <w:tr w:rsidR="005C1726" w:rsidRPr="008233C8" w:rsidTr="00812BD8">
        <w:trPr>
          <w:trHeight w:val="413"/>
        </w:trPr>
        <w:tc>
          <w:tcPr>
            <w:tcW w:w="1378" w:type="dxa"/>
            <w:tcBorders>
              <w:bottom w:val="single" w:sz="4" w:space="0" w:color="auto"/>
            </w:tcBorders>
          </w:tcPr>
          <w:p w:rsidR="005C1726" w:rsidRPr="008233C8" w:rsidRDefault="005C1726" w:rsidP="00812BD8">
            <w:pPr>
              <w:rPr>
                <w:rFonts w:asciiTheme="majorHAnsi" w:hAnsiTheme="majorHAnsi" w:cs="Arial"/>
                <w:b/>
                <w:sz w:val="22"/>
                <w:szCs w:val="22"/>
              </w:rPr>
            </w:pPr>
            <w:r w:rsidRPr="008233C8">
              <w:rPr>
                <w:rFonts w:asciiTheme="majorHAnsi" w:hAnsiTheme="majorHAnsi" w:cs="Arial"/>
                <w:b/>
                <w:sz w:val="22"/>
                <w:szCs w:val="22"/>
              </w:rPr>
              <w:t xml:space="preserve">Staples </w:t>
            </w:r>
          </w:p>
          <w:p w:rsidR="005C1726" w:rsidRPr="008233C8" w:rsidRDefault="005C1726" w:rsidP="00812BD8">
            <w:pPr>
              <w:rPr>
                <w:rFonts w:asciiTheme="majorHAnsi" w:hAnsiTheme="majorHAnsi" w:cs="Arial"/>
                <w:b/>
                <w:sz w:val="22"/>
                <w:szCs w:val="22"/>
              </w:rPr>
            </w:pPr>
          </w:p>
          <w:p w:rsidR="005C1726" w:rsidRPr="008233C8" w:rsidRDefault="005C1726" w:rsidP="00812BD8">
            <w:pPr>
              <w:rPr>
                <w:rFonts w:asciiTheme="majorHAnsi" w:hAnsiTheme="majorHAnsi" w:cs="Arial"/>
                <w:b/>
                <w:sz w:val="22"/>
                <w:szCs w:val="22"/>
              </w:rPr>
            </w:pPr>
          </w:p>
        </w:tc>
        <w:tc>
          <w:tcPr>
            <w:tcW w:w="7764" w:type="dxa"/>
            <w:tcBorders>
              <w:bottom w:val="single" w:sz="4" w:space="0" w:color="auto"/>
            </w:tcBorders>
          </w:tcPr>
          <w:p w:rsidR="005C1726" w:rsidRPr="008233C8" w:rsidRDefault="005C1726" w:rsidP="00812BD8">
            <w:pPr>
              <w:rPr>
                <w:rFonts w:asciiTheme="majorHAnsi" w:hAnsiTheme="majorHAnsi" w:cs="Arial"/>
                <w:sz w:val="22"/>
                <w:szCs w:val="22"/>
              </w:rPr>
            </w:pPr>
            <w:r w:rsidRPr="008233C8">
              <w:rPr>
                <w:rFonts w:asciiTheme="majorHAnsi" w:hAnsiTheme="majorHAnsi" w:cs="Arial"/>
                <w:sz w:val="22"/>
                <w:szCs w:val="22"/>
              </w:rPr>
              <w:t>Rice, wheat, maize, millet, quinoa), roots (cassava, yam, potatoes) and starchy fruits (plantain and breadfruit)</w:t>
            </w:r>
          </w:p>
        </w:tc>
      </w:tr>
      <w:tr w:rsidR="005C1726" w:rsidRPr="008233C8" w:rsidTr="00812BD8">
        <w:trPr>
          <w:trHeight w:val="261"/>
        </w:trPr>
        <w:tc>
          <w:tcPr>
            <w:tcW w:w="1378" w:type="dxa"/>
            <w:tcBorders>
              <w:bottom w:val="single" w:sz="4" w:space="0" w:color="auto"/>
            </w:tcBorders>
          </w:tcPr>
          <w:p w:rsidR="005C1726" w:rsidRPr="008233C8" w:rsidRDefault="005C1726" w:rsidP="00812BD8">
            <w:pPr>
              <w:rPr>
                <w:rFonts w:asciiTheme="majorHAnsi" w:hAnsiTheme="majorHAnsi" w:cs="Arial"/>
                <w:b/>
                <w:sz w:val="22"/>
                <w:szCs w:val="22"/>
              </w:rPr>
            </w:pPr>
            <w:r w:rsidRPr="008233C8">
              <w:rPr>
                <w:rFonts w:asciiTheme="majorHAnsi" w:hAnsiTheme="majorHAnsi" w:cs="Arial"/>
                <w:b/>
                <w:sz w:val="22"/>
                <w:szCs w:val="22"/>
              </w:rPr>
              <w:t>Pulses</w:t>
            </w:r>
          </w:p>
        </w:tc>
        <w:tc>
          <w:tcPr>
            <w:tcW w:w="7764" w:type="dxa"/>
            <w:tcBorders>
              <w:bottom w:val="single" w:sz="4" w:space="0" w:color="auto"/>
            </w:tcBorders>
          </w:tcPr>
          <w:p w:rsidR="005C1726" w:rsidRPr="008233C8" w:rsidRDefault="005C1726" w:rsidP="00812BD8">
            <w:pPr>
              <w:rPr>
                <w:rFonts w:asciiTheme="majorHAnsi" w:hAnsiTheme="majorHAnsi" w:cs="Arial"/>
                <w:sz w:val="22"/>
                <w:szCs w:val="22"/>
              </w:rPr>
            </w:pPr>
            <w:r w:rsidRPr="008233C8">
              <w:rPr>
                <w:rFonts w:asciiTheme="majorHAnsi" w:hAnsiTheme="majorHAnsi" w:cs="Arial"/>
                <w:sz w:val="22"/>
                <w:szCs w:val="22"/>
              </w:rPr>
              <w:t>Chickpeas, lentils, cowpeas, black-eyed peas, kidney beans and lima beans. Iron in pulses and other plant food is best eaten with will foods high in vitamin C, such as oranges, other citrus fruits and juices.</w:t>
            </w:r>
          </w:p>
          <w:p w:rsidR="005C1726" w:rsidRPr="008233C8" w:rsidRDefault="005C1726" w:rsidP="00812BD8">
            <w:pPr>
              <w:rPr>
                <w:rFonts w:asciiTheme="majorHAnsi" w:hAnsiTheme="majorHAnsi" w:cs="Arial"/>
                <w:sz w:val="22"/>
                <w:szCs w:val="22"/>
              </w:rPr>
            </w:pPr>
            <w:r w:rsidRPr="008233C8">
              <w:rPr>
                <w:rFonts w:asciiTheme="majorHAnsi" w:hAnsiTheme="majorHAnsi" w:cs="Arial"/>
                <w:sz w:val="22"/>
                <w:szCs w:val="22"/>
              </w:rPr>
              <w:t xml:space="preserve"> </w:t>
            </w:r>
          </w:p>
          <w:p w:rsidR="005C1726" w:rsidRPr="008233C8" w:rsidRDefault="005C1726" w:rsidP="00812BD8">
            <w:pPr>
              <w:rPr>
                <w:rFonts w:asciiTheme="majorHAnsi" w:hAnsiTheme="majorHAnsi" w:cs="Arial"/>
                <w:b/>
                <w:sz w:val="22"/>
                <w:szCs w:val="22"/>
              </w:rPr>
            </w:pPr>
          </w:p>
        </w:tc>
      </w:tr>
      <w:tr w:rsidR="005C1726" w:rsidRPr="008233C8" w:rsidTr="00812BD8">
        <w:trPr>
          <w:trHeight w:val="946"/>
        </w:trPr>
        <w:tc>
          <w:tcPr>
            <w:tcW w:w="1378" w:type="dxa"/>
            <w:tcBorders>
              <w:bottom w:val="single" w:sz="4" w:space="0" w:color="auto"/>
            </w:tcBorders>
          </w:tcPr>
          <w:p w:rsidR="005C1726" w:rsidRPr="008233C8" w:rsidRDefault="005C1726" w:rsidP="00812BD8">
            <w:pPr>
              <w:rPr>
                <w:rFonts w:asciiTheme="majorHAnsi" w:hAnsiTheme="majorHAnsi" w:cs="Arial"/>
                <w:b/>
                <w:sz w:val="22"/>
                <w:szCs w:val="22"/>
              </w:rPr>
            </w:pPr>
            <w:r w:rsidRPr="008233C8">
              <w:rPr>
                <w:rFonts w:asciiTheme="majorHAnsi" w:hAnsiTheme="majorHAnsi" w:cs="Arial"/>
                <w:b/>
                <w:sz w:val="22"/>
                <w:szCs w:val="22"/>
              </w:rPr>
              <w:t>Oils and seeds</w:t>
            </w:r>
          </w:p>
        </w:tc>
        <w:tc>
          <w:tcPr>
            <w:tcW w:w="7764" w:type="dxa"/>
            <w:tcBorders>
              <w:bottom w:val="single" w:sz="4" w:space="0" w:color="auto"/>
            </w:tcBorders>
          </w:tcPr>
          <w:p w:rsidR="005C1726" w:rsidRPr="008233C8" w:rsidRDefault="005C1726" w:rsidP="00812BD8">
            <w:pPr>
              <w:rPr>
                <w:rFonts w:asciiTheme="majorHAnsi" w:hAnsiTheme="majorHAnsi" w:cs="Arial"/>
                <w:sz w:val="22"/>
                <w:szCs w:val="22"/>
              </w:rPr>
            </w:pPr>
            <w:r w:rsidRPr="008233C8">
              <w:rPr>
                <w:rFonts w:asciiTheme="majorHAnsi" w:hAnsiTheme="majorHAnsi" w:cs="Arial"/>
                <w:sz w:val="22"/>
                <w:szCs w:val="22"/>
              </w:rPr>
              <w:t>Rapeseed oil, soy oil, red palm oil, butter or margarine.</w:t>
            </w:r>
          </w:p>
          <w:p w:rsidR="005C1726" w:rsidRPr="008233C8" w:rsidRDefault="005C1726" w:rsidP="00812BD8">
            <w:pPr>
              <w:rPr>
                <w:rFonts w:asciiTheme="majorHAnsi" w:hAnsiTheme="majorHAnsi" w:cs="Arial"/>
                <w:sz w:val="22"/>
                <w:szCs w:val="22"/>
              </w:rPr>
            </w:pPr>
          </w:p>
          <w:p w:rsidR="005C1726" w:rsidRPr="008233C8" w:rsidRDefault="005C1726" w:rsidP="00812BD8">
            <w:pPr>
              <w:rPr>
                <w:rFonts w:asciiTheme="majorHAnsi" w:hAnsiTheme="majorHAnsi" w:cs="Arial"/>
                <w:sz w:val="22"/>
                <w:szCs w:val="22"/>
              </w:rPr>
            </w:pPr>
            <w:r w:rsidRPr="008233C8">
              <w:rPr>
                <w:rFonts w:asciiTheme="majorHAnsi" w:hAnsiTheme="majorHAnsi" w:cs="Arial"/>
                <w:sz w:val="22"/>
                <w:szCs w:val="22"/>
              </w:rPr>
              <w:t>Groundnut paste, other nut pastes and soaked or germinated seeds, such as pumpkin, sunflower, melon or sesame seeds</w:t>
            </w:r>
          </w:p>
        </w:tc>
      </w:tr>
      <w:tr w:rsidR="005C1726" w:rsidRPr="008233C8" w:rsidTr="00812BD8">
        <w:trPr>
          <w:trHeight w:val="343"/>
        </w:trPr>
        <w:tc>
          <w:tcPr>
            <w:tcW w:w="1378" w:type="dxa"/>
            <w:vMerge w:val="restart"/>
          </w:tcPr>
          <w:p w:rsidR="005C1726" w:rsidRPr="008233C8" w:rsidRDefault="005C1726" w:rsidP="00812BD8">
            <w:pPr>
              <w:rPr>
                <w:rFonts w:asciiTheme="majorHAnsi" w:hAnsiTheme="majorHAnsi" w:cs="Arial"/>
                <w:b/>
                <w:sz w:val="22"/>
                <w:szCs w:val="22"/>
              </w:rPr>
            </w:pPr>
            <w:r w:rsidRPr="008233C8">
              <w:rPr>
                <w:rFonts w:asciiTheme="majorHAnsi" w:hAnsiTheme="majorHAnsi" w:cs="Arial"/>
                <w:b/>
                <w:sz w:val="22"/>
                <w:szCs w:val="22"/>
              </w:rPr>
              <w:t xml:space="preserve">Meat and Dairy </w:t>
            </w:r>
          </w:p>
        </w:tc>
        <w:tc>
          <w:tcPr>
            <w:tcW w:w="7764" w:type="dxa"/>
            <w:tcBorders>
              <w:bottom w:val="single" w:sz="4" w:space="0" w:color="auto"/>
            </w:tcBorders>
          </w:tcPr>
          <w:p w:rsidR="005C1726" w:rsidRPr="008233C8" w:rsidRDefault="005C1726" w:rsidP="00812BD8">
            <w:pPr>
              <w:rPr>
                <w:rFonts w:asciiTheme="majorHAnsi" w:hAnsiTheme="majorHAnsi" w:cs="Arial"/>
                <w:b/>
                <w:sz w:val="22"/>
                <w:szCs w:val="22"/>
              </w:rPr>
            </w:pPr>
            <w:r w:rsidRPr="008233C8">
              <w:rPr>
                <w:rFonts w:asciiTheme="majorHAnsi" w:hAnsiTheme="majorHAnsi" w:cs="Arial"/>
                <w:sz w:val="22"/>
                <w:szCs w:val="22"/>
              </w:rPr>
              <w:t>Red meat, poultry, fish, liver and eggs (can be given as often as</w:t>
            </w:r>
          </w:p>
        </w:tc>
      </w:tr>
      <w:tr w:rsidR="005C1726" w:rsidRPr="008233C8" w:rsidTr="00812BD8">
        <w:trPr>
          <w:trHeight w:val="277"/>
        </w:trPr>
        <w:tc>
          <w:tcPr>
            <w:tcW w:w="1378" w:type="dxa"/>
            <w:vMerge/>
            <w:tcBorders>
              <w:bottom w:val="single" w:sz="4" w:space="0" w:color="auto"/>
            </w:tcBorders>
          </w:tcPr>
          <w:p w:rsidR="005C1726" w:rsidRPr="008233C8" w:rsidRDefault="005C1726" w:rsidP="00812BD8">
            <w:pPr>
              <w:rPr>
                <w:rFonts w:asciiTheme="majorHAnsi" w:hAnsiTheme="majorHAnsi" w:cs="Arial"/>
                <w:b/>
                <w:sz w:val="22"/>
                <w:szCs w:val="22"/>
              </w:rPr>
            </w:pPr>
          </w:p>
        </w:tc>
        <w:tc>
          <w:tcPr>
            <w:tcW w:w="7764" w:type="dxa"/>
            <w:tcBorders>
              <w:bottom w:val="single" w:sz="4" w:space="0" w:color="auto"/>
            </w:tcBorders>
          </w:tcPr>
          <w:p w:rsidR="005C1726" w:rsidRPr="008233C8" w:rsidRDefault="005C1726" w:rsidP="00812BD8">
            <w:pPr>
              <w:rPr>
                <w:rFonts w:asciiTheme="majorHAnsi" w:hAnsiTheme="majorHAnsi" w:cs="Arial"/>
                <w:sz w:val="22"/>
                <w:szCs w:val="22"/>
              </w:rPr>
            </w:pPr>
            <w:r w:rsidRPr="008233C8">
              <w:rPr>
                <w:rFonts w:asciiTheme="majorHAnsi" w:hAnsiTheme="majorHAnsi" w:cs="Arial"/>
                <w:sz w:val="22"/>
                <w:szCs w:val="22"/>
              </w:rPr>
              <w:t xml:space="preserve">Cheese, yogurt, curds and dried milk (mixed with porridge). </w:t>
            </w:r>
          </w:p>
          <w:p w:rsidR="005C1726" w:rsidRPr="008233C8" w:rsidRDefault="005C1726" w:rsidP="00812BD8">
            <w:pPr>
              <w:rPr>
                <w:rFonts w:asciiTheme="majorHAnsi" w:hAnsiTheme="majorHAnsi" w:cs="Arial"/>
                <w:sz w:val="22"/>
                <w:szCs w:val="22"/>
              </w:rPr>
            </w:pPr>
            <w:r w:rsidRPr="008233C8">
              <w:rPr>
                <w:rFonts w:asciiTheme="majorHAnsi" w:hAnsiTheme="majorHAnsi" w:cs="Arial"/>
                <w:sz w:val="22"/>
                <w:szCs w:val="22"/>
              </w:rPr>
              <w:t xml:space="preserve">   </w:t>
            </w:r>
          </w:p>
        </w:tc>
      </w:tr>
      <w:tr w:rsidR="005C1726" w:rsidRPr="008233C8" w:rsidTr="00812BD8">
        <w:trPr>
          <w:trHeight w:val="611"/>
        </w:trPr>
        <w:tc>
          <w:tcPr>
            <w:tcW w:w="1378" w:type="dxa"/>
            <w:tcBorders>
              <w:bottom w:val="single" w:sz="4" w:space="0" w:color="auto"/>
            </w:tcBorders>
          </w:tcPr>
          <w:p w:rsidR="005C1726" w:rsidRPr="008233C8" w:rsidRDefault="005C1726" w:rsidP="00812BD8">
            <w:pPr>
              <w:rPr>
                <w:rFonts w:asciiTheme="majorHAnsi" w:hAnsiTheme="majorHAnsi" w:cs="Arial"/>
                <w:b/>
                <w:sz w:val="22"/>
                <w:szCs w:val="22"/>
              </w:rPr>
            </w:pPr>
            <w:r w:rsidRPr="008233C8">
              <w:rPr>
                <w:rFonts w:asciiTheme="majorHAnsi" w:hAnsiTheme="majorHAnsi" w:cs="Arial"/>
                <w:b/>
                <w:sz w:val="22"/>
                <w:szCs w:val="22"/>
              </w:rPr>
              <w:t xml:space="preserve">Vegetables &amp; Fruit </w:t>
            </w:r>
          </w:p>
        </w:tc>
        <w:tc>
          <w:tcPr>
            <w:tcW w:w="7764" w:type="dxa"/>
            <w:tcBorders>
              <w:bottom w:val="single" w:sz="4" w:space="0" w:color="auto"/>
            </w:tcBorders>
          </w:tcPr>
          <w:p w:rsidR="005C1726" w:rsidRPr="008233C8" w:rsidRDefault="005C1726" w:rsidP="00812BD8">
            <w:pPr>
              <w:rPr>
                <w:rFonts w:asciiTheme="majorHAnsi" w:hAnsiTheme="majorHAnsi" w:cs="Arial"/>
                <w:b/>
                <w:sz w:val="22"/>
                <w:szCs w:val="22"/>
              </w:rPr>
            </w:pPr>
            <w:r w:rsidRPr="008233C8">
              <w:rPr>
                <w:rFonts w:asciiTheme="majorHAnsi" w:hAnsiTheme="majorHAnsi" w:cs="Arial"/>
                <w:sz w:val="22"/>
                <w:szCs w:val="22"/>
              </w:rPr>
              <w:t xml:space="preserve">Green leafy and orange-coloured vegetables, such as spinach, broccoli, chard, carrots, pumpkins and sweet potatoes, bananas, mangoes, oranges, apples etc. </w:t>
            </w:r>
          </w:p>
        </w:tc>
      </w:tr>
    </w:tbl>
    <w:p w:rsidR="005C1726" w:rsidRPr="008233C8" w:rsidRDefault="005C1726" w:rsidP="005C1726">
      <w:pPr>
        <w:rPr>
          <w:rFonts w:asciiTheme="majorHAnsi" w:hAnsiTheme="majorHAnsi" w:cs="Arial"/>
          <w:sz w:val="22"/>
          <w:szCs w:val="22"/>
        </w:rPr>
      </w:pPr>
    </w:p>
    <w:p w:rsidR="005C1726" w:rsidRPr="008233C8" w:rsidRDefault="005C1726" w:rsidP="005C1726">
      <w:pPr>
        <w:rPr>
          <w:rFonts w:asciiTheme="majorHAnsi" w:hAnsiTheme="majorHAnsi" w:cs="Arial"/>
          <w:b/>
          <w:sz w:val="22"/>
          <w:szCs w:val="22"/>
        </w:rPr>
      </w:pPr>
      <w:r w:rsidRPr="008233C8">
        <w:rPr>
          <w:rFonts w:asciiTheme="majorHAnsi" w:hAnsiTheme="majorHAnsi" w:cs="Arial"/>
          <w:b/>
          <w:sz w:val="22"/>
          <w:szCs w:val="22"/>
        </w:rPr>
        <w:t xml:space="preserve">WARNING! </w:t>
      </w:r>
    </w:p>
    <w:p w:rsidR="005C1726" w:rsidRPr="008233C8" w:rsidRDefault="005C1726" w:rsidP="005C1726">
      <w:pPr>
        <w:rPr>
          <w:rFonts w:asciiTheme="majorHAnsi" w:hAnsiTheme="majorHAnsi" w:cs="Arial"/>
          <w:sz w:val="22"/>
          <w:szCs w:val="22"/>
        </w:rPr>
      </w:pPr>
      <w:r w:rsidRPr="008233C8">
        <w:rPr>
          <w:rFonts w:asciiTheme="majorHAnsi" w:hAnsiTheme="majorHAnsi" w:cs="Arial"/>
          <w:sz w:val="22"/>
          <w:szCs w:val="22"/>
        </w:rPr>
        <w:t>Avoid giving foods that may cause choking, such as nuts, grapes, raw carrots and other foods that may cause them to get stuck in the child's throat.</w:t>
      </w:r>
    </w:p>
    <w:p w:rsidR="005C1726" w:rsidRPr="008233C8" w:rsidRDefault="005C1726" w:rsidP="005C1726">
      <w:pPr>
        <w:rPr>
          <w:rFonts w:asciiTheme="majorHAnsi" w:hAnsiTheme="majorHAnsi" w:cs="Arial"/>
          <w:sz w:val="22"/>
          <w:szCs w:val="22"/>
        </w:rPr>
      </w:pPr>
    </w:p>
    <w:p w:rsidR="005C1726" w:rsidRPr="008233C8" w:rsidRDefault="005C1726" w:rsidP="005C1726">
      <w:pPr>
        <w:rPr>
          <w:rFonts w:asciiTheme="majorHAnsi" w:hAnsiTheme="majorHAnsi" w:cs="Arial"/>
          <w:b/>
          <w:sz w:val="22"/>
          <w:szCs w:val="22"/>
        </w:rPr>
      </w:pPr>
      <w:r w:rsidRPr="008233C8">
        <w:rPr>
          <w:rFonts w:asciiTheme="majorHAnsi" w:hAnsiTheme="majorHAnsi" w:cs="Arial"/>
          <w:b/>
          <w:sz w:val="22"/>
          <w:szCs w:val="22"/>
        </w:rPr>
        <w:t>Extra nutrition</w:t>
      </w:r>
    </w:p>
    <w:p w:rsidR="005C1726" w:rsidRPr="008233C8" w:rsidRDefault="005C1726" w:rsidP="005C1726">
      <w:pPr>
        <w:rPr>
          <w:rFonts w:asciiTheme="majorHAnsi" w:hAnsiTheme="majorHAnsi" w:cs="Arial"/>
          <w:sz w:val="22"/>
          <w:szCs w:val="22"/>
        </w:rPr>
      </w:pPr>
      <w:r w:rsidRPr="008233C8">
        <w:rPr>
          <w:rFonts w:asciiTheme="majorHAnsi" w:hAnsiTheme="majorHAnsi" w:cs="Arial"/>
          <w:sz w:val="22"/>
          <w:szCs w:val="22"/>
        </w:rPr>
        <w:t>It’s sometimes difficult to give a young child all the nutrition they need. Also children on a vegetarian diet might need extra nutrition. They can get extra nutrition from special powder, syrup or tablet.  These are called ‘supplement’. Trained health workers will advise families if they need to give these to baby and where to get them.</w:t>
      </w:r>
    </w:p>
    <w:p w:rsidR="002C1040" w:rsidRDefault="002C1040"/>
    <w:sectPr w:rsidR="002C1040" w:rsidSect="002C1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23792"/>
    <w:multiLevelType w:val="hybridMultilevel"/>
    <w:tmpl w:val="3B88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3D629B"/>
    <w:multiLevelType w:val="hybridMultilevel"/>
    <w:tmpl w:val="F236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26"/>
    <w:rsid w:val="002C1040"/>
    <w:rsid w:val="005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5ABE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726"/>
    <w:pPr>
      <w:ind w:left="720"/>
      <w:contextualSpacing/>
    </w:pPr>
  </w:style>
  <w:style w:type="paragraph" w:styleId="BalloonText">
    <w:name w:val="Balloon Text"/>
    <w:basedOn w:val="Normal"/>
    <w:link w:val="BalloonTextChar"/>
    <w:uiPriority w:val="99"/>
    <w:semiHidden/>
    <w:unhideWhenUsed/>
    <w:rsid w:val="005C17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17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726"/>
    <w:pPr>
      <w:ind w:left="720"/>
      <w:contextualSpacing/>
    </w:pPr>
  </w:style>
  <w:style w:type="paragraph" w:styleId="BalloonText">
    <w:name w:val="Balloon Text"/>
    <w:basedOn w:val="Normal"/>
    <w:link w:val="BalloonTextChar"/>
    <w:uiPriority w:val="99"/>
    <w:semiHidden/>
    <w:unhideWhenUsed/>
    <w:rsid w:val="005C17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17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5993</Characters>
  <Application>Microsoft Macintosh Word</Application>
  <DocSecurity>0</DocSecurity>
  <Lines>133</Lines>
  <Paragraphs>79</Paragraphs>
  <ScaleCrop>false</ScaleCrop>
  <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Hanbury-Leu</dc:creator>
  <cp:keywords/>
  <dc:description/>
  <cp:lastModifiedBy>Clare Hanbury-Leu</cp:lastModifiedBy>
  <cp:revision>1</cp:revision>
  <dcterms:created xsi:type="dcterms:W3CDTF">2015-03-23T11:19:00Z</dcterms:created>
  <dcterms:modified xsi:type="dcterms:W3CDTF">2015-03-23T11:20:00Z</dcterms:modified>
</cp:coreProperties>
</file>